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dTable1Light-Accent11"/>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2160"/>
        <w:gridCol w:w="2250"/>
        <w:gridCol w:w="2160"/>
        <w:gridCol w:w="2160"/>
      </w:tblGrid>
      <w:tr w:rsidR="006B5BD5" w:rsidRPr="005B40AB" w:rsidTr="00515F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55" w:type="dxa"/>
            <w:gridSpan w:val="5"/>
            <w:tcBorders>
              <w:bottom w:val="single" w:sz="4" w:space="0" w:color="auto"/>
            </w:tcBorders>
          </w:tcPr>
          <w:p w:rsidR="006B5BD5" w:rsidRPr="00C10FC1" w:rsidRDefault="006B5BD5" w:rsidP="00515F35">
            <w:pPr>
              <w:rPr>
                <w:rFonts w:ascii="Arial Narrow" w:eastAsia="Times New Roman" w:hAnsi="Arial Narrow" w:cs="Times New Roman"/>
                <w:b w:val="0"/>
              </w:rPr>
            </w:pPr>
            <w:bookmarkStart w:id="0" w:name="_GoBack"/>
            <w:r w:rsidRPr="00C10FC1">
              <w:rPr>
                <w:rFonts w:ascii="Arial Narrow" w:eastAsia="Arial Narrow" w:hAnsi="Arial Narrow" w:cs="Arial Narrow"/>
                <w:b w:val="0"/>
              </w:rPr>
              <w:t xml:space="preserve">SWK-560 Group Journal Article Paper </w:t>
            </w:r>
            <w:bookmarkEnd w:id="0"/>
            <w:r w:rsidRPr="00C10FC1">
              <w:rPr>
                <w:rFonts w:ascii="Arial Narrow" w:eastAsia="Arial Narrow" w:hAnsi="Arial Narrow" w:cs="Arial Narrow"/>
                <w:b w:val="0"/>
              </w:rPr>
              <w:t>(p 1/2)</w:t>
            </w:r>
          </w:p>
        </w:tc>
      </w:tr>
      <w:tr w:rsidR="006B5BD5" w:rsidRPr="005B40AB" w:rsidTr="00515F35">
        <w:tc>
          <w:tcPr>
            <w:cnfStyle w:val="001000000000" w:firstRow="0" w:lastRow="0" w:firstColumn="1" w:lastColumn="0" w:oddVBand="0" w:evenVBand="0" w:oddHBand="0" w:evenHBand="0" w:firstRowFirstColumn="0" w:firstRowLastColumn="0" w:lastRowFirstColumn="0" w:lastRowLastColumn="0"/>
            <w:tcW w:w="1525" w:type="dxa"/>
          </w:tcPr>
          <w:p w:rsidR="006B5BD5" w:rsidRPr="005B40AB" w:rsidRDefault="006B5BD5" w:rsidP="00515F35">
            <w:pPr>
              <w:rPr>
                <w:rFonts w:ascii="Arial Narrow" w:eastAsia="Arial Narrow" w:hAnsi="Arial Narrow" w:cs="Arial Narrow"/>
              </w:rPr>
            </w:pPr>
            <w:r w:rsidRPr="005B40AB">
              <w:rPr>
                <w:rFonts w:ascii="Arial Narrow" w:eastAsia="Arial Narrow" w:hAnsi="Arial Narrow" w:cs="Arial Narrow"/>
              </w:rPr>
              <w:t> </w:t>
            </w:r>
          </w:p>
        </w:tc>
        <w:tc>
          <w:tcPr>
            <w:tcW w:w="2160" w:type="dxa"/>
          </w:tcPr>
          <w:p w:rsidR="006B5BD5" w:rsidRPr="005B40AB"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sidRPr="005B40AB">
              <w:rPr>
                <w:rFonts w:ascii="Arial Narrow" w:eastAsia="Arial Narrow" w:hAnsi="Arial Narrow" w:cs="Arial Narrow"/>
                <w:b/>
                <w:bCs/>
              </w:rPr>
              <w:t>Unsatisfactory</w:t>
            </w:r>
          </w:p>
        </w:tc>
        <w:tc>
          <w:tcPr>
            <w:tcW w:w="2250" w:type="dxa"/>
          </w:tcPr>
          <w:p w:rsidR="006B5BD5" w:rsidRPr="005B40AB"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sidRPr="005B40AB">
              <w:rPr>
                <w:rFonts w:ascii="Arial Narrow" w:eastAsia="Arial Narrow" w:hAnsi="Arial Narrow" w:cs="Arial Narrow"/>
                <w:b/>
                <w:bCs/>
              </w:rPr>
              <w:t>Marginal</w:t>
            </w:r>
          </w:p>
        </w:tc>
        <w:tc>
          <w:tcPr>
            <w:tcW w:w="2160" w:type="dxa"/>
          </w:tcPr>
          <w:p w:rsidR="006B5BD5" w:rsidRPr="005B40AB"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sidRPr="005B40AB">
              <w:rPr>
                <w:rFonts w:ascii="Arial Narrow" w:eastAsia="Arial Narrow" w:hAnsi="Arial Narrow" w:cs="Arial Narrow"/>
                <w:b/>
                <w:bCs/>
              </w:rPr>
              <w:t>Proficient</w:t>
            </w:r>
          </w:p>
        </w:tc>
        <w:tc>
          <w:tcPr>
            <w:tcW w:w="2160" w:type="dxa"/>
          </w:tcPr>
          <w:p w:rsidR="006B5BD5" w:rsidRPr="005B40AB"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sidRPr="005B40AB">
              <w:rPr>
                <w:rFonts w:ascii="Arial Narrow" w:eastAsia="Arial Narrow" w:hAnsi="Arial Narrow" w:cs="Arial Narrow"/>
                <w:b/>
                <w:bCs/>
              </w:rPr>
              <w:t>Exemplary</w:t>
            </w:r>
          </w:p>
        </w:tc>
      </w:tr>
      <w:tr w:rsidR="006B5BD5" w:rsidRPr="005B40AB" w:rsidTr="00515F35">
        <w:tc>
          <w:tcPr>
            <w:cnfStyle w:val="001000000000" w:firstRow="0" w:lastRow="0" w:firstColumn="1" w:lastColumn="0" w:oddVBand="0" w:evenVBand="0" w:oddHBand="0" w:evenHBand="0" w:firstRowFirstColumn="0" w:firstRowLastColumn="0" w:lastRowFirstColumn="0" w:lastRowLastColumn="0"/>
            <w:tcW w:w="1525" w:type="dxa"/>
            <w:vAlign w:val="center"/>
          </w:tcPr>
          <w:p w:rsidR="006B5BD5" w:rsidRDefault="006B5BD5" w:rsidP="00515F35">
            <w:pPr>
              <w:jc w:val="center"/>
              <w:rPr>
                <w:rFonts w:ascii="Arial Narrow" w:eastAsia="Arial Narrow" w:hAnsi="Arial Narrow" w:cs="Arial Narrow"/>
                <w:bCs w:val="0"/>
                <w:color w:val="000000"/>
              </w:rPr>
            </w:pPr>
            <w:r w:rsidRPr="00807FBC">
              <w:rPr>
                <w:rFonts w:ascii="Arial Narrow" w:eastAsia="Arial Narrow" w:hAnsi="Arial Narrow" w:cs="Arial Narrow"/>
                <w:b w:val="0"/>
                <w:color w:val="000000"/>
              </w:rPr>
              <w:t xml:space="preserve"> </w:t>
            </w:r>
            <w:r>
              <w:rPr>
                <w:rFonts w:ascii="Arial Narrow" w:eastAsia="Arial Narrow" w:hAnsi="Arial Narrow" w:cs="Arial Narrow"/>
                <w:b w:val="0"/>
                <w:color w:val="000000"/>
              </w:rPr>
              <w:t>Presentation</w:t>
            </w:r>
          </w:p>
          <w:p w:rsidR="006B5BD5" w:rsidRPr="00807FBC" w:rsidRDefault="006B5BD5" w:rsidP="00515F35">
            <w:pPr>
              <w:jc w:val="center"/>
              <w:rPr>
                <w:rFonts w:ascii="Arial Narrow" w:eastAsia="Arial Narrow" w:hAnsi="Arial Narrow" w:cs="Arial Narrow"/>
                <w:b w:val="0"/>
                <w:color w:val="000000"/>
              </w:rPr>
            </w:pPr>
            <w:r w:rsidRPr="00807FBC">
              <w:rPr>
                <w:rFonts w:ascii="Arial Narrow" w:eastAsia="Arial Narrow" w:hAnsi="Arial Narrow" w:cs="Arial Narrow"/>
                <w:b w:val="0"/>
                <w:color w:val="000000"/>
              </w:rPr>
              <w:t>(2</w:t>
            </w:r>
            <w:r>
              <w:rPr>
                <w:rFonts w:ascii="Arial Narrow" w:eastAsia="Arial Narrow" w:hAnsi="Arial Narrow" w:cs="Arial Narrow"/>
                <w:b w:val="0"/>
                <w:color w:val="000000"/>
              </w:rPr>
              <w:t>5</w:t>
            </w:r>
            <w:r w:rsidRPr="00807FBC">
              <w:rPr>
                <w:rFonts w:ascii="Arial Narrow" w:eastAsia="Arial Narrow" w:hAnsi="Arial Narrow" w:cs="Arial Narrow"/>
                <w:b w:val="0"/>
                <w:color w:val="000000"/>
              </w:rPr>
              <w:t xml:space="preserve"> points)</w:t>
            </w:r>
          </w:p>
          <w:p w:rsidR="006B5BD5" w:rsidRPr="00807FBC" w:rsidRDefault="006B5BD5" w:rsidP="00515F35">
            <w:pPr>
              <w:jc w:val="center"/>
              <w:rPr>
                <w:rFonts w:ascii="Arial Narrow" w:eastAsia="Arial Narrow" w:hAnsi="Arial Narrow" w:cs="Arial Narrow"/>
                <w:b w:val="0"/>
              </w:rPr>
            </w:pPr>
          </w:p>
          <w:p w:rsidR="006B5BD5" w:rsidRPr="005B40AB" w:rsidRDefault="006B5BD5" w:rsidP="00515F35">
            <w:pPr>
              <w:jc w:val="center"/>
              <w:rPr>
                <w:rFonts w:ascii="Arial Narrow" w:eastAsia="Arial Narrow" w:hAnsi="Arial Narrow" w:cs="Arial Narrow"/>
              </w:rPr>
            </w:pPr>
            <w:r w:rsidRPr="00807FBC">
              <w:rPr>
                <w:rFonts w:ascii="Arial Narrow" w:eastAsia="Arial Narrow" w:hAnsi="Arial Narrow" w:cs="Arial Narrow"/>
                <w:b w:val="0"/>
              </w:rPr>
              <w:t xml:space="preserve">[EPAS 2015 Foundation </w:t>
            </w:r>
            <w:r>
              <w:rPr>
                <w:rFonts w:ascii="Arial Narrow" w:eastAsia="Arial Narrow" w:hAnsi="Arial Narrow" w:cs="Arial Narrow"/>
                <w:b w:val="0"/>
              </w:rPr>
              <w:t>4.3</w:t>
            </w:r>
            <w:r w:rsidRPr="00807FBC">
              <w:rPr>
                <w:rFonts w:ascii="Arial Narrow" w:eastAsia="Arial Narrow" w:hAnsi="Arial Narrow" w:cs="Arial Narrow"/>
                <w:b w:val="0"/>
              </w:rPr>
              <w:t>]</w:t>
            </w:r>
          </w:p>
        </w:tc>
        <w:tc>
          <w:tcPr>
            <w:tcW w:w="2160" w:type="dxa"/>
          </w:tcPr>
          <w:p w:rsidR="006B5BD5" w:rsidRPr="00B94040" w:rsidRDefault="006B5BD5" w:rsidP="00515F3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B94040">
              <w:rPr>
                <w:rFonts w:ascii="Arial Narrow" w:hAnsi="Arial Narrow" w:cstheme="minorHAnsi"/>
              </w:rPr>
              <w:t>None of the following elements are demonstrated:</w:t>
            </w:r>
          </w:p>
          <w:p w:rsidR="006B5BD5" w:rsidRPr="00B94040" w:rsidRDefault="006B5BD5" w:rsidP="00515F3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B94040">
              <w:rPr>
                <w:rFonts w:ascii="Arial Narrow" w:hAnsi="Arial Narrow" w:cstheme="minorHAnsi"/>
              </w:rPr>
              <w:t>(1) Student provides a precise overview of the research article presented including characteristics of the group discussed, client system problems or challenges, theoretical orientation of the article, diversity issues if applicable, and facilitator’s group work  interventions</w:t>
            </w:r>
            <w:r>
              <w:rPr>
                <w:rFonts w:ascii="Arial Narrow" w:hAnsi="Arial Narrow" w:cstheme="minorHAnsi"/>
              </w:rPr>
              <w:t xml:space="preserve">; </w:t>
            </w:r>
            <w:r w:rsidRPr="00B94040">
              <w:rPr>
                <w:rFonts w:ascii="Arial Narrow" w:hAnsi="Arial Narrow" w:cstheme="minorHAnsi"/>
              </w:rPr>
              <w:t>(2) Student provides a critical evaluation of  how the article incorporated evidence-based principles to inform practice</w:t>
            </w:r>
            <w:r>
              <w:rPr>
                <w:rFonts w:ascii="Arial Narrow" w:hAnsi="Arial Narrow" w:cstheme="minorHAnsi"/>
              </w:rPr>
              <w:t xml:space="preserve">; </w:t>
            </w:r>
            <w:r w:rsidRPr="00B94040">
              <w:rPr>
                <w:rFonts w:ascii="Arial Narrow" w:hAnsi="Arial Narrow" w:cstheme="minorHAnsi"/>
              </w:rPr>
              <w:t>(3) Student includes own appraisal of how this article will facilitate group social work practice including include two or three lessons from the article that will help in group work practice</w:t>
            </w:r>
            <w:r>
              <w:rPr>
                <w:rFonts w:ascii="Arial Narrow" w:hAnsi="Arial Narrow" w:cstheme="minorHAnsi"/>
              </w:rPr>
              <w:t xml:space="preserve">; </w:t>
            </w:r>
            <w:r w:rsidRPr="00B94040">
              <w:rPr>
                <w:rFonts w:ascii="Arial Narrow" w:hAnsi="Arial Narrow" w:cstheme="minorHAnsi"/>
                <w:color w:val="000000"/>
              </w:rPr>
              <w:t>(4) Student articulates how this article substantively and affectively prepares the student for action with individuals, families, groups, organizations, and communities</w:t>
            </w:r>
            <w:r>
              <w:rPr>
                <w:rFonts w:ascii="Arial Narrow" w:hAnsi="Arial Narrow" w:cstheme="minorHAnsi"/>
                <w:color w:val="000000"/>
              </w:rPr>
              <w:t xml:space="preserve">; </w:t>
            </w:r>
            <w:r w:rsidRPr="00B94040">
              <w:rPr>
                <w:rFonts w:ascii="Arial Narrow" w:hAnsi="Arial Narrow" w:cstheme="minorHAnsi"/>
              </w:rPr>
              <w:t>(5) Student includes two Saint Leo core values illustrated in the group process</w:t>
            </w:r>
          </w:p>
          <w:p w:rsidR="006B5BD5" w:rsidRPr="00B94040"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color w:val="000000"/>
              </w:rPr>
            </w:pPr>
            <w:r w:rsidRPr="00B94040">
              <w:rPr>
                <w:rFonts w:ascii="Arial Narrow" w:hAnsi="Arial Narrow" w:cstheme="minorHAnsi"/>
                <w:color w:val="000000"/>
              </w:rPr>
              <w:t>(0 points)</w:t>
            </w:r>
          </w:p>
          <w:p w:rsidR="006B5BD5" w:rsidRPr="00B94040"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p>
        </w:tc>
        <w:tc>
          <w:tcPr>
            <w:tcW w:w="2250" w:type="dxa"/>
          </w:tcPr>
          <w:p w:rsidR="006B5BD5" w:rsidRPr="00B94040" w:rsidRDefault="006B5BD5" w:rsidP="00515F3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B94040">
              <w:rPr>
                <w:rFonts w:ascii="Arial Narrow" w:hAnsi="Arial Narrow" w:cstheme="minorHAnsi"/>
              </w:rPr>
              <w:t>One or two of the following elements are demonstrated: (1) Student provides a precise overview of the research article presented including characteristics of the group discussed, client system problems or challenges, theoretical orientation of the article, diversity issues if applicable, and facilitator’s group work  interventions</w:t>
            </w:r>
            <w:r>
              <w:rPr>
                <w:rFonts w:ascii="Arial Narrow" w:hAnsi="Arial Narrow" w:cstheme="minorHAnsi"/>
              </w:rPr>
              <w:t xml:space="preserve">; </w:t>
            </w:r>
            <w:r w:rsidRPr="00B94040">
              <w:rPr>
                <w:rFonts w:ascii="Arial Narrow" w:hAnsi="Arial Narrow" w:cstheme="minorHAnsi"/>
              </w:rPr>
              <w:t>(2) Student provides a critical evaluation of  how the article incorporated evidence-based principles to inform practice</w:t>
            </w:r>
            <w:r>
              <w:rPr>
                <w:rFonts w:ascii="Arial Narrow" w:hAnsi="Arial Narrow" w:cstheme="minorHAnsi"/>
              </w:rPr>
              <w:t xml:space="preserve">; </w:t>
            </w:r>
            <w:r w:rsidRPr="00B94040">
              <w:rPr>
                <w:rFonts w:ascii="Arial Narrow" w:hAnsi="Arial Narrow" w:cstheme="minorHAnsi"/>
              </w:rPr>
              <w:t>(3) Student includes own appraisal of how this article will facilitate group social work practice including include two or three lessons from the article that will help in group work practice</w:t>
            </w:r>
            <w:r>
              <w:rPr>
                <w:rFonts w:ascii="Arial Narrow" w:hAnsi="Arial Narrow" w:cstheme="minorHAnsi"/>
              </w:rPr>
              <w:t xml:space="preserve">; </w:t>
            </w:r>
            <w:r w:rsidRPr="00B94040">
              <w:rPr>
                <w:rFonts w:ascii="Arial Narrow" w:hAnsi="Arial Narrow" w:cstheme="minorHAnsi"/>
                <w:color w:val="000000"/>
              </w:rPr>
              <w:t>(4) Student articulates how this article substantively and affectively prepares the student for action with individuals, families, groups, organizations, and communities</w:t>
            </w:r>
            <w:r>
              <w:rPr>
                <w:rFonts w:ascii="Arial Narrow" w:hAnsi="Arial Narrow" w:cstheme="minorHAnsi"/>
                <w:color w:val="000000"/>
              </w:rPr>
              <w:t xml:space="preserve">; </w:t>
            </w:r>
            <w:r w:rsidRPr="00B94040">
              <w:rPr>
                <w:rFonts w:ascii="Arial Narrow" w:hAnsi="Arial Narrow" w:cstheme="minorHAnsi"/>
              </w:rPr>
              <w:t>(5) Student includes two Saint Leo core values illustrated in the group process</w:t>
            </w:r>
          </w:p>
          <w:p w:rsidR="006B5BD5" w:rsidRPr="00B94040"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sidRPr="00B94040">
              <w:rPr>
                <w:rFonts w:ascii="Arial Narrow" w:hAnsi="Arial Narrow" w:cstheme="minorHAnsi"/>
              </w:rPr>
              <w:t xml:space="preserve"> (1-14 points) </w:t>
            </w:r>
          </w:p>
        </w:tc>
        <w:tc>
          <w:tcPr>
            <w:tcW w:w="2160" w:type="dxa"/>
          </w:tcPr>
          <w:p w:rsidR="006B5BD5" w:rsidRPr="00B94040" w:rsidRDefault="006B5BD5" w:rsidP="00515F3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B94040">
              <w:rPr>
                <w:rFonts w:ascii="Arial Narrow" w:hAnsi="Arial Narrow" w:cstheme="minorHAnsi"/>
              </w:rPr>
              <w:t>Three or four of the following elements are demonstrated: (1) Student provides a precise overview of the research article presented including characteristics of the group discussed, client system problems or challenges, theoretical orientation of the article, diversity issues if applicable, and facilitator’s group work  interventions</w:t>
            </w:r>
            <w:r>
              <w:rPr>
                <w:rFonts w:ascii="Arial Narrow" w:hAnsi="Arial Narrow" w:cstheme="minorHAnsi"/>
              </w:rPr>
              <w:t xml:space="preserve">; </w:t>
            </w:r>
            <w:r w:rsidRPr="00B94040">
              <w:rPr>
                <w:rFonts w:ascii="Arial Narrow" w:hAnsi="Arial Narrow" w:cstheme="minorHAnsi"/>
              </w:rPr>
              <w:t>(2) Student provides a critical evaluation of  how the article incorporated evidence-based principles to inform practice</w:t>
            </w:r>
            <w:r>
              <w:rPr>
                <w:rFonts w:ascii="Arial Narrow" w:hAnsi="Arial Narrow" w:cstheme="minorHAnsi"/>
              </w:rPr>
              <w:t xml:space="preserve">; </w:t>
            </w:r>
            <w:r w:rsidRPr="00B94040">
              <w:rPr>
                <w:rFonts w:ascii="Arial Narrow" w:hAnsi="Arial Narrow" w:cstheme="minorHAnsi"/>
              </w:rPr>
              <w:t>(3) Student includes own appraisal of how this article will facilitate group social work practice including include two or three lessons from the article that will help in group work practice</w:t>
            </w:r>
            <w:r>
              <w:rPr>
                <w:rFonts w:ascii="Arial Narrow" w:hAnsi="Arial Narrow" w:cstheme="minorHAnsi"/>
              </w:rPr>
              <w:t xml:space="preserve">; </w:t>
            </w:r>
            <w:r w:rsidRPr="00B94040">
              <w:rPr>
                <w:rFonts w:ascii="Arial Narrow" w:hAnsi="Arial Narrow" w:cstheme="minorHAnsi"/>
                <w:color w:val="000000"/>
              </w:rPr>
              <w:t>(4) Student articulates how this article substantively and affectively prepares the student for action with individuals, families, groups, organizations, and communities</w:t>
            </w:r>
            <w:r>
              <w:rPr>
                <w:rFonts w:ascii="Arial Narrow" w:hAnsi="Arial Narrow" w:cstheme="minorHAnsi"/>
                <w:color w:val="000000"/>
              </w:rPr>
              <w:t xml:space="preserve">; </w:t>
            </w:r>
            <w:r w:rsidRPr="00B94040">
              <w:rPr>
                <w:rFonts w:ascii="Arial Narrow" w:hAnsi="Arial Narrow" w:cstheme="minorHAnsi"/>
              </w:rPr>
              <w:t>(5) Student includes two Saint Leo core values illustrated in the group process</w:t>
            </w:r>
          </w:p>
          <w:p w:rsidR="006B5BD5" w:rsidRPr="00B94040"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sidRPr="00B94040">
              <w:rPr>
                <w:rFonts w:ascii="Arial Narrow" w:hAnsi="Arial Narrow" w:cstheme="minorHAnsi"/>
              </w:rPr>
              <w:t>(15-21 points)</w:t>
            </w:r>
          </w:p>
        </w:tc>
        <w:tc>
          <w:tcPr>
            <w:tcW w:w="2160" w:type="dxa"/>
          </w:tcPr>
          <w:p w:rsidR="006B5BD5" w:rsidRPr="00B94040" w:rsidRDefault="006B5BD5" w:rsidP="00515F3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B94040">
              <w:rPr>
                <w:rFonts w:ascii="Arial Narrow" w:hAnsi="Arial Narrow" w:cstheme="minorHAnsi"/>
              </w:rPr>
              <w:t>All five of the following elements are demonstrated: (1) Student provides a precise overview of the research article presented including characteristics of the group discussed, client system problems or challenges, theoretical orientation of the article, diversity issues if applicable, and facilitator’s group work  interventions</w:t>
            </w:r>
            <w:r>
              <w:rPr>
                <w:rFonts w:ascii="Arial Narrow" w:hAnsi="Arial Narrow" w:cstheme="minorHAnsi"/>
              </w:rPr>
              <w:t xml:space="preserve">; </w:t>
            </w:r>
            <w:r w:rsidRPr="00B94040">
              <w:rPr>
                <w:rFonts w:ascii="Arial Narrow" w:hAnsi="Arial Narrow" w:cstheme="minorHAnsi"/>
              </w:rPr>
              <w:t>(2) Student provides a critical evaluation of  how the article incorporated evidence-based principles to inform practice</w:t>
            </w:r>
            <w:r>
              <w:rPr>
                <w:rFonts w:ascii="Arial Narrow" w:hAnsi="Arial Narrow" w:cstheme="minorHAnsi"/>
              </w:rPr>
              <w:t xml:space="preserve">; </w:t>
            </w:r>
            <w:r w:rsidRPr="00B94040">
              <w:rPr>
                <w:rFonts w:ascii="Arial Narrow" w:hAnsi="Arial Narrow" w:cstheme="minorHAnsi"/>
              </w:rPr>
              <w:t>(3) Student includes own appraisal of how this article will facilitate group social work practice including include two or three lessons from the article that will help in group work practice</w:t>
            </w:r>
            <w:r>
              <w:rPr>
                <w:rFonts w:ascii="Arial Narrow" w:hAnsi="Arial Narrow" w:cstheme="minorHAnsi"/>
              </w:rPr>
              <w:t xml:space="preserve">; </w:t>
            </w:r>
            <w:r w:rsidRPr="00B94040">
              <w:rPr>
                <w:rFonts w:ascii="Arial Narrow" w:hAnsi="Arial Narrow" w:cstheme="minorHAnsi"/>
                <w:color w:val="000000"/>
              </w:rPr>
              <w:t>(4) Student articulates how this article substantively and affectively prepares the student for action with individuals, families, groups, organizations, and communities</w:t>
            </w:r>
            <w:r>
              <w:rPr>
                <w:rFonts w:ascii="Arial Narrow" w:hAnsi="Arial Narrow" w:cstheme="minorHAnsi"/>
                <w:color w:val="000000"/>
              </w:rPr>
              <w:t xml:space="preserve">; </w:t>
            </w:r>
            <w:r w:rsidRPr="00B94040">
              <w:rPr>
                <w:rFonts w:ascii="Arial Narrow" w:hAnsi="Arial Narrow" w:cstheme="minorHAnsi"/>
              </w:rPr>
              <w:t>(5) Student includes two Saint Leo core values illustrated in the group process</w:t>
            </w:r>
          </w:p>
          <w:p w:rsidR="006B5BD5" w:rsidRPr="00B94040"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sidRPr="00B94040">
              <w:rPr>
                <w:rFonts w:ascii="Arial Narrow" w:hAnsi="Arial Narrow" w:cstheme="minorHAnsi"/>
              </w:rPr>
              <w:t>(22-25 points)</w:t>
            </w:r>
          </w:p>
        </w:tc>
      </w:tr>
    </w:tbl>
    <w:p w:rsidR="006B5BD5" w:rsidRDefault="006B5BD5" w:rsidP="006B5BD5">
      <w:r>
        <w:rPr>
          <w:b/>
          <w:bCs/>
        </w:rPr>
        <w:br w:type="page"/>
      </w:r>
    </w:p>
    <w:tbl>
      <w:tblPr>
        <w:tblStyle w:val="GridTable1Light-Accent11"/>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2160"/>
        <w:gridCol w:w="2250"/>
        <w:gridCol w:w="2160"/>
        <w:gridCol w:w="2160"/>
      </w:tblGrid>
      <w:tr w:rsidR="006B5BD5" w:rsidRPr="005B40AB" w:rsidTr="00515F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55" w:type="dxa"/>
            <w:gridSpan w:val="5"/>
            <w:tcBorders>
              <w:bottom w:val="single" w:sz="4" w:space="0" w:color="auto"/>
            </w:tcBorders>
          </w:tcPr>
          <w:p w:rsidR="006B5BD5" w:rsidRPr="005C43EF" w:rsidRDefault="006B5BD5" w:rsidP="00515F35">
            <w:pPr>
              <w:rPr>
                <w:rFonts w:ascii="Arial Narrow" w:hAnsi="Arial Narrow" w:cstheme="minorHAnsi"/>
              </w:rPr>
            </w:pPr>
            <w:r w:rsidRPr="00C10FC1">
              <w:rPr>
                <w:rFonts w:ascii="Arial Narrow" w:eastAsia="Arial Narrow" w:hAnsi="Arial Narrow" w:cs="Arial Narrow"/>
                <w:b w:val="0"/>
              </w:rPr>
              <w:lastRenderedPageBreak/>
              <w:t xml:space="preserve">SWK-560 Group Journal Article Paper (p </w:t>
            </w:r>
            <w:r>
              <w:rPr>
                <w:rFonts w:ascii="Arial Narrow" w:eastAsia="Arial Narrow" w:hAnsi="Arial Narrow" w:cs="Arial Narrow"/>
                <w:b w:val="0"/>
              </w:rPr>
              <w:t>2</w:t>
            </w:r>
            <w:r w:rsidRPr="00C10FC1">
              <w:rPr>
                <w:rFonts w:ascii="Arial Narrow" w:eastAsia="Arial Narrow" w:hAnsi="Arial Narrow" w:cs="Arial Narrow"/>
                <w:b w:val="0"/>
              </w:rPr>
              <w:t>/2)</w:t>
            </w:r>
          </w:p>
        </w:tc>
      </w:tr>
      <w:tr w:rsidR="006B5BD5" w:rsidRPr="005B40AB" w:rsidTr="00515F35">
        <w:tc>
          <w:tcPr>
            <w:cnfStyle w:val="001000000000" w:firstRow="0" w:lastRow="0" w:firstColumn="1" w:lastColumn="0" w:oddVBand="0" w:evenVBand="0" w:oddHBand="0" w:evenHBand="0" w:firstRowFirstColumn="0" w:firstRowLastColumn="0" w:lastRowFirstColumn="0" w:lastRowLastColumn="0"/>
            <w:tcW w:w="1525" w:type="dxa"/>
            <w:vAlign w:val="center"/>
          </w:tcPr>
          <w:p w:rsidR="006B5BD5" w:rsidRPr="00807FBC" w:rsidRDefault="006B5BD5" w:rsidP="00515F35">
            <w:pPr>
              <w:jc w:val="center"/>
              <w:rPr>
                <w:rFonts w:ascii="Arial Narrow" w:eastAsia="Arial Narrow" w:hAnsi="Arial Narrow" w:cs="Arial Narrow"/>
                <w:b w:val="0"/>
                <w:color w:val="000000"/>
              </w:rPr>
            </w:pPr>
            <w:r>
              <w:rPr>
                <w:rFonts w:ascii="Arial Narrow" w:eastAsia="Arial Narrow" w:hAnsi="Arial Narrow" w:cs="Arial Narrow"/>
                <w:b w:val="0"/>
                <w:color w:val="000000"/>
              </w:rPr>
              <w:t>Communication (25 points)</w:t>
            </w:r>
          </w:p>
        </w:tc>
        <w:tc>
          <w:tcPr>
            <w:tcW w:w="2160" w:type="dxa"/>
          </w:tcPr>
          <w:p w:rsidR="006B5BD5" w:rsidRPr="005C43EF" w:rsidRDefault="006B5BD5" w:rsidP="00515F3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5C43EF">
              <w:rPr>
                <w:rFonts w:ascii="Arial Narrow" w:hAnsi="Arial Narrow" w:cstheme="minorHAnsi"/>
              </w:rPr>
              <w:t>None of the following elements are demonstrated:</w:t>
            </w:r>
            <w:r>
              <w:rPr>
                <w:rFonts w:ascii="Arial Narrow" w:hAnsi="Arial Narrow" w:cstheme="minorHAnsi"/>
              </w:rPr>
              <w:t xml:space="preserve"> (</w:t>
            </w:r>
            <w:r w:rsidRPr="005C43EF">
              <w:rPr>
                <w:rFonts w:ascii="Arial Narrow" w:hAnsi="Arial Narrow" w:cstheme="minorHAnsi"/>
              </w:rPr>
              <w:t>1) Paper is 4-5 pages in length, not including title page and reference page</w:t>
            </w:r>
            <w:r>
              <w:rPr>
                <w:rFonts w:ascii="Arial Narrow" w:hAnsi="Arial Narrow" w:cstheme="minorHAnsi"/>
              </w:rPr>
              <w:t xml:space="preserve">; </w:t>
            </w:r>
            <w:r w:rsidRPr="005C43EF">
              <w:rPr>
                <w:rFonts w:ascii="Arial Narrow" w:hAnsi="Arial Narrow" w:cstheme="minorHAnsi"/>
              </w:rPr>
              <w:t>(2) Paper is grammatically correct with no apparent errors;</w:t>
            </w:r>
            <w:r>
              <w:rPr>
                <w:rFonts w:ascii="Arial Narrow" w:hAnsi="Arial Narrow" w:cstheme="minorHAnsi"/>
              </w:rPr>
              <w:t xml:space="preserve"> </w:t>
            </w:r>
            <w:r w:rsidRPr="005C43EF">
              <w:rPr>
                <w:rFonts w:ascii="Arial Narrow" w:hAnsi="Arial Narrow" w:cstheme="minorHAnsi"/>
              </w:rPr>
              <w:t>(3) Paper appears organized and professional; (4) Paper is well-developed with solid evidence and rich supportive detail</w:t>
            </w:r>
            <w:r>
              <w:rPr>
                <w:rFonts w:ascii="Arial Narrow" w:hAnsi="Arial Narrow" w:cstheme="minorHAnsi"/>
              </w:rPr>
              <w:t>; (</w:t>
            </w:r>
            <w:r w:rsidRPr="005C43EF">
              <w:rPr>
                <w:rFonts w:ascii="Arial Narrow" w:hAnsi="Arial Narrow" w:cstheme="minorHAnsi"/>
              </w:rPr>
              <w:t xml:space="preserve">5) Student’s ideas are well-developed with solid evidence and rich supporting detail </w:t>
            </w:r>
          </w:p>
          <w:p w:rsidR="006B5BD5" w:rsidRPr="005C43EF"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5C43EF">
              <w:rPr>
                <w:rFonts w:ascii="Arial Narrow" w:hAnsi="Arial Narrow" w:cstheme="minorHAnsi"/>
              </w:rPr>
              <w:t>(0 points)</w:t>
            </w:r>
          </w:p>
        </w:tc>
        <w:tc>
          <w:tcPr>
            <w:tcW w:w="2250" w:type="dxa"/>
          </w:tcPr>
          <w:p w:rsidR="006B5BD5" w:rsidRPr="005C43EF" w:rsidRDefault="006B5BD5" w:rsidP="00515F3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5C43EF">
              <w:rPr>
                <w:rFonts w:ascii="Arial Narrow" w:hAnsi="Arial Narrow" w:cstheme="minorHAnsi"/>
              </w:rPr>
              <w:t>One or two of the following elements are demonstrated:</w:t>
            </w:r>
            <w:r>
              <w:rPr>
                <w:rFonts w:ascii="Arial Narrow" w:hAnsi="Arial Narrow" w:cstheme="minorHAnsi"/>
              </w:rPr>
              <w:t xml:space="preserve"> </w:t>
            </w:r>
            <w:r w:rsidRPr="005C43EF">
              <w:rPr>
                <w:rFonts w:ascii="Arial Narrow" w:hAnsi="Arial Narrow" w:cstheme="minorHAnsi"/>
              </w:rPr>
              <w:t>(1) Paper is 4-5 pages in length, not including title page and reference page</w:t>
            </w:r>
            <w:r>
              <w:rPr>
                <w:rFonts w:ascii="Arial Narrow" w:hAnsi="Arial Narrow" w:cstheme="minorHAnsi"/>
              </w:rPr>
              <w:t xml:space="preserve">; </w:t>
            </w:r>
            <w:r w:rsidRPr="005C43EF">
              <w:rPr>
                <w:rFonts w:ascii="Arial Narrow" w:hAnsi="Arial Narrow" w:cstheme="minorHAnsi"/>
              </w:rPr>
              <w:t>(2) Paper is grammatically correct with no apparent errors;</w:t>
            </w:r>
            <w:r>
              <w:rPr>
                <w:rFonts w:ascii="Arial Narrow" w:hAnsi="Arial Narrow" w:cstheme="minorHAnsi"/>
              </w:rPr>
              <w:t xml:space="preserve"> </w:t>
            </w:r>
            <w:r w:rsidRPr="005C43EF">
              <w:rPr>
                <w:rFonts w:ascii="Arial Narrow" w:hAnsi="Arial Narrow" w:cstheme="minorHAnsi"/>
              </w:rPr>
              <w:t>(3) Paper appears organized and professional; (4) Paper is well-developed with solid evidence and rich supportive detail</w:t>
            </w:r>
            <w:r>
              <w:rPr>
                <w:rFonts w:ascii="Arial Narrow" w:hAnsi="Arial Narrow" w:cstheme="minorHAnsi"/>
              </w:rPr>
              <w:t>; (</w:t>
            </w:r>
            <w:r w:rsidRPr="005C43EF">
              <w:rPr>
                <w:rFonts w:ascii="Arial Narrow" w:hAnsi="Arial Narrow" w:cstheme="minorHAnsi"/>
              </w:rPr>
              <w:t xml:space="preserve">5) Student’s ideas are well-developed with solid evidence and rich supporting detail </w:t>
            </w:r>
          </w:p>
          <w:p w:rsidR="006B5BD5" w:rsidRPr="005C43EF"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5C43EF">
              <w:rPr>
                <w:rFonts w:ascii="Arial Narrow" w:hAnsi="Arial Narrow" w:cstheme="minorHAnsi"/>
              </w:rPr>
              <w:t>(1-15 points)</w:t>
            </w:r>
          </w:p>
        </w:tc>
        <w:tc>
          <w:tcPr>
            <w:tcW w:w="2160" w:type="dxa"/>
          </w:tcPr>
          <w:p w:rsidR="006B5BD5" w:rsidRPr="005C43EF" w:rsidRDefault="006B5BD5" w:rsidP="00515F3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5C43EF">
              <w:rPr>
                <w:rFonts w:ascii="Arial Narrow" w:hAnsi="Arial Narrow" w:cstheme="minorHAnsi"/>
              </w:rPr>
              <w:t>Three or four of the following elements are demonstrated:</w:t>
            </w:r>
            <w:r>
              <w:rPr>
                <w:rFonts w:ascii="Arial Narrow" w:hAnsi="Arial Narrow" w:cstheme="minorHAnsi"/>
              </w:rPr>
              <w:t xml:space="preserve"> </w:t>
            </w:r>
            <w:r w:rsidRPr="005C43EF">
              <w:rPr>
                <w:rFonts w:ascii="Arial Narrow" w:hAnsi="Arial Narrow" w:cstheme="minorHAnsi"/>
              </w:rPr>
              <w:t>(1) Paper is 4-5 pages in length, not including title page and reference page</w:t>
            </w:r>
            <w:r>
              <w:rPr>
                <w:rFonts w:ascii="Arial Narrow" w:hAnsi="Arial Narrow" w:cstheme="minorHAnsi"/>
              </w:rPr>
              <w:t xml:space="preserve">; </w:t>
            </w:r>
            <w:r w:rsidRPr="005C43EF">
              <w:rPr>
                <w:rFonts w:ascii="Arial Narrow" w:hAnsi="Arial Narrow" w:cstheme="minorHAnsi"/>
              </w:rPr>
              <w:t>(2) Paper is grammatically correct with no apparent errors;</w:t>
            </w:r>
            <w:r>
              <w:rPr>
                <w:rFonts w:ascii="Arial Narrow" w:hAnsi="Arial Narrow" w:cstheme="minorHAnsi"/>
              </w:rPr>
              <w:t xml:space="preserve"> </w:t>
            </w:r>
            <w:r w:rsidRPr="005C43EF">
              <w:rPr>
                <w:rFonts w:ascii="Arial Narrow" w:hAnsi="Arial Narrow" w:cstheme="minorHAnsi"/>
              </w:rPr>
              <w:t>(3) Paper appears organized and professional; (4) Paper is well-developed with solid evidence and rich supportive detail</w:t>
            </w:r>
            <w:r>
              <w:rPr>
                <w:rFonts w:ascii="Arial Narrow" w:hAnsi="Arial Narrow" w:cstheme="minorHAnsi"/>
              </w:rPr>
              <w:t>; (</w:t>
            </w:r>
            <w:r w:rsidRPr="005C43EF">
              <w:rPr>
                <w:rFonts w:ascii="Arial Narrow" w:hAnsi="Arial Narrow" w:cstheme="minorHAnsi"/>
              </w:rPr>
              <w:t xml:space="preserve">5) Student’s ideas are well-developed with solid evidence and rich supporting detail </w:t>
            </w:r>
          </w:p>
          <w:p w:rsidR="006B5BD5" w:rsidRPr="005C43EF"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5C43EF">
              <w:rPr>
                <w:rFonts w:ascii="Arial Narrow" w:hAnsi="Arial Narrow" w:cstheme="minorHAnsi"/>
              </w:rPr>
              <w:t>(15-21 points)</w:t>
            </w:r>
          </w:p>
        </w:tc>
        <w:tc>
          <w:tcPr>
            <w:tcW w:w="2160" w:type="dxa"/>
          </w:tcPr>
          <w:p w:rsidR="006B5BD5" w:rsidRPr="005C43EF" w:rsidRDefault="006B5BD5" w:rsidP="00515F3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5C43EF">
              <w:rPr>
                <w:rFonts w:ascii="Arial Narrow" w:hAnsi="Arial Narrow" w:cstheme="minorHAnsi"/>
              </w:rPr>
              <w:t>All five of the following elements are demonstrated:</w:t>
            </w:r>
            <w:r>
              <w:rPr>
                <w:rFonts w:ascii="Arial Narrow" w:hAnsi="Arial Narrow" w:cstheme="minorHAnsi"/>
              </w:rPr>
              <w:t xml:space="preserve"> </w:t>
            </w:r>
            <w:r w:rsidRPr="005C43EF">
              <w:rPr>
                <w:rFonts w:ascii="Arial Narrow" w:hAnsi="Arial Narrow" w:cstheme="minorHAnsi"/>
              </w:rPr>
              <w:t>(1) Paper is 4-5 pages in length, not including title page and reference page</w:t>
            </w:r>
            <w:r>
              <w:rPr>
                <w:rFonts w:ascii="Arial Narrow" w:hAnsi="Arial Narrow" w:cstheme="minorHAnsi"/>
              </w:rPr>
              <w:t xml:space="preserve">; </w:t>
            </w:r>
            <w:r w:rsidRPr="005C43EF">
              <w:rPr>
                <w:rFonts w:ascii="Arial Narrow" w:hAnsi="Arial Narrow" w:cstheme="minorHAnsi"/>
              </w:rPr>
              <w:t>(2) Paper is grammatically correct with no apparent errors;</w:t>
            </w:r>
            <w:r>
              <w:rPr>
                <w:rFonts w:ascii="Arial Narrow" w:hAnsi="Arial Narrow" w:cstheme="minorHAnsi"/>
              </w:rPr>
              <w:t xml:space="preserve"> </w:t>
            </w:r>
            <w:r w:rsidRPr="005C43EF">
              <w:rPr>
                <w:rFonts w:ascii="Arial Narrow" w:hAnsi="Arial Narrow" w:cstheme="minorHAnsi"/>
              </w:rPr>
              <w:t>(3) Paper appears organized and professional; (4) Paper is well-developed with solid evidence and rich supportive detail</w:t>
            </w:r>
            <w:r>
              <w:rPr>
                <w:rFonts w:ascii="Arial Narrow" w:hAnsi="Arial Narrow" w:cstheme="minorHAnsi"/>
              </w:rPr>
              <w:t>; (</w:t>
            </w:r>
            <w:r w:rsidRPr="005C43EF">
              <w:rPr>
                <w:rFonts w:ascii="Arial Narrow" w:hAnsi="Arial Narrow" w:cstheme="minorHAnsi"/>
              </w:rPr>
              <w:t xml:space="preserve">5) Student’s ideas are well-developed with solid evidence and rich supporting detail </w:t>
            </w:r>
          </w:p>
          <w:p w:rsidR="006B5BD5" w:rsidRPr="005C43EF" w:rsidRDefault="006B5BD5" w:rsidP="00515F3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5C43EF">
              <w:rPr>
                <w:rFonts w:ascii="Arial Narrow" w:hAnsi="Arial Narrow" w:cstheme="minorHAnsi"/>
              </w:rPr>
              <w:t>(22-25 points)</w:t>
            </w:r>
          </w:p>
        </w:tc>
      </w:tr>
    </w:tbl>
    <w:p w:rsidR="00A43BD4" w:rsidRDefault="00A43BD4"/>
    <w:sectPr w:rsidR="00A43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BD4"/>
    <w:rsid w:val="006B5BD5"/>
    <w:rsid w:val="00A4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A031F"/>
  <w15:chartTrackingRefBased/>
  <w15:docId w15:val="{FA7D4A09-862E-447B-98E8-119DE1E3A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Accent11">
    <w:name w:val="Grid Table 1 Light - Accent 11"/>
    <w:basedOn w:val="TableNormal"/>
    <w:next w:val="GridTable1Light-Accent1"/>
    <w:uiPriority w:val="46"/>
    <w:rsid w:val="006B5BD5"/>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5BD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Senger</dc:creator>
  <cp:keywords/>
  <dc:description/>
  <cp:lastModifiedBy>Patricia Senger</cp:lastModifiedBy>
  <cp:revision>2</cp:revision>
  <dcterms:created xsi:type="dcterms:W3CDTF">2018-11-25T22:10:00Z</dcterms:created>
  <dcterms:modified xsi:type="dcterms:W3CDTF">2018-11-25T22:10:00Z</dcterms:modified>
</cp:coreProperties>
</file>